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3513" w14:textId="29122455" w:rsidR="0029350B" w:rsidRPr="00A70070" w:rsidRDefault="00A70070" w:rsidP="0029350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 w:rsidRPr="00A70070">
        <w:rPr>
          <w:rFonts w:ascii="Times New Roman" w:hAnsi="Times New Roman" w:cs="Times New Roman"/>
          <w:b/>
          <w:bCs/>
          <w:color w:val="000000"/>
        </w:rPr>
        <w:t xml:space="preserve">"Ақмола облысы білім басқармасының Бұланды ауданы бойынша білім бөлімінің Макинск қаласының № 1 жалпы білім беретін мектебі" КММ инклюзивті қолдау кабинетіне </w:t>
      </w:r>
      <w:r w:rsidR="004730FD" w:rsidRPr="004730FD">
        <w:rPr>
          <w:rFonts w:ascii="Times New Roman" w:hAnsi="Times New Roman" w:cs="Times New Roman"/>
          <w:b/>
          <w:bCs/>
          <w:color w:val="000000"/>
        </w:rPr>
        <w:t>логопед-мұғалімдер</w:t>
      </w:r>
      <w:r w:rsidRPr="00A70070">
        <w:rPr>
          <w:rFonts w:ascii="Times New Roman" w:hAnsi="Times New Roman" w:cs="Times New Roman"/>
          <w:b/>
          <w:bCs/>
          <w:color w:val="000000"/>
        </w:rPr>
        <w:t>лауазымына конкурс жариялайды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3984"/>
        <w:gridCol w:w="4404"/>
      </w:tblGrid>
      <w:tr w:rsidR="0029350B" w:rsidRPr="004B316D" w14:paraId="6BC6DBCC" w14:textId="77777777" w:rsidTr="00073F5D">
        <w:trPr>
          <w:trHeight w:val="711"/>
        </w:trPr>
        <w:tc>
          <w:tcPr>
            <w:tcW w:w="957" w:type="dxa"/>
            <w:vMerge w:val="restart"/>
            <w:shd w:val="clear" w:color="auto" w:fill="FFFFFF" w:themeFill="background1"/>
          </w:tcPr>
          <w:p w14:paraId="1736FCA9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84" w:type="dxa"/>
            <w:shd w:val="clear" w:color="auto" w:fill="FFFFFF" w:themeFill="background1"/>
          </w:tcPr>
          <w:p w14:paraId="3387A24E" w14:textId="623105AD" w:rsidR="00073F5D" w:rsidRPr="00AB2558" w:rsidRDefault="00073F5D" w:rsidP="00FD02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 беру ұйымының атауы</w:t>
            </w:r>
          </w:p>
        </w:tc>
        <w:tc>
          <w:tcPr>
            <w:tcW w:w="4404" w:type="dxa"/>
            <w:shd w:val="clear" w:color="auto" w:fill="FFFFFF" w:themeFill="background1"/>
          </w:tcPr>
          <w:p w14:paraId="0EBFB672" w14:textId="6062F3C0" w:rsidR="0029350B" w:rsidRPr="00AB2558" w:rsidRDefault="00073F5D" w:rsidP="00AB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Ақмола облысы білім басқармасының Бұланды ауданы бойынша білім бөлімінің Макинск қаласының № 1 жалпы білім беретін мектебі" КММ</w:t>
            </w:r>
          </w:p>
        </w:tc>
      </w:tr>
      <w:tr w:rsidR="0029350B" w:rsidRPr="00BA4B1E" w14:paraId="5AACDC02" w14:textId="77777777" w:rsidTr="00073F5D">
        <w:trPr>
          <w:trHeight w:val="453"/>
        </w:trPr>
        <w:tc>
          <w:tcPr>
            <w:tcW w:w="957" w:type="dxa"/>
            <w:vMerge/>
            <w:shd w:val="clear" w:color="auto" w:fill="FFFFFF" w:themeFill="background1"/>
          </w:tcPr>
          <w:p w14:paraId="46EB1DA4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DCF239" w14:textId="3A99BABE" w:rsidR="00073F5D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орналасқан жері, пошталық мекенжайы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453FC8" w14:textId="444C3BE5" w:rsidR="00073F5D" w:rsidRPr="00AB2558" w:rsidRDefault="00073F5D" w:rsidP="00FD0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020500, Қазақстан Республикасы, Ақмола облысы, Макинск қаласы, М. Әуезов көшесі, 39</w:t>
            </w:r>
          </w:p>
        </w:tc>
      </w:tr>
      <w:tr w:rsidR="0029350B" w:rsidRPr="00BA4B1E" w14:paraId="4DF7503F" w14:textId="77777777" w:rsidTr="00073F5D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34811869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24C42" w14:textId="3EF4E8E9" w:rsidR="0029350B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нөмірі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47132" w14:textId="77777777" w:rsidR="0029350B" w:rsidRPr="00AB2558" w:rsidRDefault="0029350B" w:rsidP="00FD0236">
            <w:pPr>
              <w:pStyle w:val="a4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8(716)4622471</w:t>
            </w:r>
          </w:p>
        </w:tc>
      </w:tr>
      <w:tr w:rsidR="0029350B" w:rsidRPr="004B316D" w14:paraId="5D88224D" w14:textId="77777777" w:rsidTr="00073F5D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23CE6CDC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303F2" w14:textId="5890305D" w:rsidR="00073F5D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 пошта</w:t>
            </w:r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B3474" w14:textId="77777777" w:rsidR="0029350B" w:rsidRPr="00AB2558" w:rsidRDefault="0029350B" w:rsidP="00FD0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bul-makinskaya-sh3@yandex.kz</w:t>
            </w:r>
          </w:p>
        </w:tc>
      </w:tr>
      <w:tr w:rsidR="0029350B" w:rsidRPr="009E3757" w14:paraId="13AE7C0F" w14:textId="77777777" w:rsidTr="00073F5D">
        <w:trPr>
          <w:trHeight w:val="570"/>
        </w:trPr>
        <w:tc>
          <w:tcPr>
            <w:tcW w:w="957" w:type="dxa"/>
            <w:vMerge w:val="restart"/>
            <w:shd w:val="clear" w:color="auto" w:fill="FFFFFF" w:themeFill="background1"/>
          </w:tcPr>
          <w:p w14:paraId="4A98CDD9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1DCA8F" w14:textId="2957BD3A" w:rsidR="00073F5D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Уақытша бос лауазымның атауы, жүктеме</w:t>
            </w:r>
          </w:p>
        </w:tc>
        <w:tc>
          <w:tcPr>
            <w:tcW w:w="44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F0A9CB" w14:textId="305BA704" w:rsidR="0029350B" w:rsidRPr="00AB2558" w:rsidRDefault="004730FD" w:rsidP="00FD02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логопед</w:t>
            </w:r>
            <w:r w:rsidR="00A70070" w:rsidRPr="00A70070">
              <w:rPr>
                <w:rFonts w:ascii="Times New Roman" w:hAnsi="Times New Roman" w:cs="Times New Roman"/>
                <w:color w:val="000000"/>
              </w:rPr>
              <w:t>-мұғалім</w:t>
            </w:r>
            <w:r w:rsidR="001B2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73F5D"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ставка (24 сағат)</w:t>
            </w:r>
          </w:p>
        </w:tc>
      </w:tr>
      <w:tr w:rsidR="00073F5D" w:rsidRPr="009E3757" w14:paraId="187BF508" w14:textId="77777777" w:rsidTr="00073F5D">
        <w:trPr>
          <w:trHeight w:val="825"/>
        </w:trPr>
        <w:tc>
          <w:tcPr>
            <w:tcW w:w="957" w:type="dxa"/>
            <w:vMerge/>
            <w:shd w:val="clear" w:color="auto" w:fill="FFFFFF" w:themeFill="background1"/>
          </w:tcPr>
          <w:p w14:paraId="27D9FE7A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4F5F329C" w14:textId="2744B4FF" w:rsidR="00073F5D" w:rsidRPr="00AB2558" w:rsidRDefault="00073F5D" w:rsidP="00073F5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 функционалдық міндеттері</w:t>
            </w:r>
          </w:p>
        </w:tc>
        <w:tc>
          <w:tcPr>
            <w:tcW w:w="4404" w:type="dxa"/>
            <w:shd w:val="clear" w:color="auto" w:fill="FFFFFF" w:themeFill="background1"/>
          </w:tcPr>
          <w:p w14:paraId="367DD254" w14:textId="77777777" w:rsidR="001B2172" w:rsidRPr="00A70070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>-Бастауыш, негізгі орта және жалпы орта білім берудің, оның ішінде арнайы мектептердің (мектеп-интернаттардың) оқу бағдарламаларын іске асыратын орта білім беру ұйымының арнайы педагогы үлгілік оқу жоспарлары мен бағдарламаларына сәйкес мүмкіндіктері шектеулі балалармен жеке, топтық және кіші топтық сабақтар (сабақтар) өткізеді; - мүмкіндігі шектеулі балаларға арнайы педагогикалық тексеру жүргізеді және тәрбиеленушілердің ерекше білім беру қажеттіліктерін бағалауды жүзеге асырады; - даму мүмкіндігі шектеулі балаларда психофизикалық дамудың бұзылуын жеңу үшін жеке оқу, Жеке-дамыту, түзету-дамыту бағдарламаларын әзірлейді және іске асырады және жеке (кіші топтық, топтық сабақтар)өткізеді; - мүмкіндігі шектеулі балаларға арнайы психологиялық-педагогикалық қолдау көрсетеді;</w:t>
            </w:r>
          </w:p>
          <w:p w14:paraId="594271D4" w14:textId="77777777" w:rsidR="00A70070" w:rsidRPr="00A70070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 xml:space="preserve">- білім беру ұйымдарында ерекше білім беру қажеттіліктері бар балаларды психологиялық-педагогикалық сүйемелдеуді жүзеге асырады; -басқа педагогтармен және мамандармен өзара іс-қимылды қамтамасыз етеді, білім берудегі инклюзивтілік қағидатын іске асыруға ықпал етеді; - басқа педагогтармен және мамандармен тығыз байланыста мүмкіндігі шектеулі балаларды дамыту және әлеуметтендіру жөніндегі қызметті жүзеге асырады; - тәрбиешілерге, адамдардың (балалардың) ата-аналарына және өзге де заңды өкілдеріне оқыту мен тәрбиелеудің арнайы әдістері мен тәсілдерін қолдану жөнінде кеңес береді; - тұлғаның жалпы мәдениетін қалыптастыруға ықпал етеді, мемлекеттік жалпыға міндетті білім беру стандарты мен үлгілік оқу </w:t>
            </w:r>
            <w:r w:rsidRPr="00A70070">
              <w:rPr>
                <w:rFonts w:ascii="Times New Roman" w:hAnsi="Times New Roman" w:cs="Times New Roman"/>
                <w:color w:val="000000"/>
              </w:rPr>
              <w:lastRenderedPageBreak/>
              <w:t>бағдарламаларының талаптарына сәйкес оқытудың әртүрлі нысандарын, білім беру технологияларын, әдістерін, әдістері мен құралдарын пайдаланады;</w:t>
            </w:r>
          </w:p>
          <w:p w14:paraId="4D2DCA0E" w14:textId="77777777" w:rsidR="00A70070" w:rsidRPr="00A70070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>-психологиялық-медициналық-педагогикалық тексеру және консультация беру бағдарламаларын (психологиялық-медициналық-педагогикалық консультациялар), түзету-дамыту бағдарламаларын (психологиялық-педагогикалық түзету кабинеттері, оңалту орталықтары, аутизм-орталықтар және басқа да орталықтар) іске асыратын арнаулы білім беру ұйымдарының арнаулы педагогы мүмкіндігі шектеулі балаларға арнаулы педагогикалық тексеру жүргізеді; - ерекше білім беру қажеттіліктеріне командалық бағалау жүргізуге қатысады; -психологиялық-педагогикалық түзету кабинеттерінің, оңалту орталықтарының, аутизм орталықтарының арнайы педагогы білім беру ұйымының жоспары мен кестесі бойынша жеке, кіші топтық және топтық сабақтар өткізеді; - Жеке оқу, Жеке-дамыту, түзету-дамыту бағдарламаларын әзірлейді және іске асырады және жеке (кіші топтық, топтық сабақтар)өткізеді; - өзінің кәсіби құзыреттілігін арттырады;</w:t>
            </w:r>
          </w:p>
          <w:p w14:paraId="588C4690" w14:textId="1519B025" w:rsidR="00A70070" w:rsidRPr="00A70070" w:rsidRDefault="00A70070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>- әдістемелік кеңестердің, әдістемелік бірлестіктердің, желілік қоғамдастықтардың отырыстарына қатысады; - қоғамның ерекше білім беру қажеттіліктері бар адамдарға деген толерантты көзқарасын қалыптастыру бойынша жұмыс жүргізеді; - еңбек қауіпсіздігі және еңбекті қорғау, өртке қарсы қорғау ережелерін сақтайды; - тәрбие процесі кезеңінде балалардың өмірін, денсаулығын және құқықтарын қорғауды қамтамасыз етеді.</w:t>
            </w:r>
          </w:p>
        </w:tc>
      </w:tr>
      <w:tr w:rsidR="00073F5D" w:rsidRPr="004B316D" w14:paraId="4BFE0A0B" w14:textId="77777777" w:rsidTr="00073F5D">
        <w:trPr>
          <w:trHeight w:val="638"/>
        </w:trPr>
        <w:tc>
          <w:tcPr>
            <w:tcW w:w="957" w:type="dxa"/>
            <w:vMerge/>
            <w:shd w:val="clear" w:color="auto" w:fill="FFFFFF" w:themeFill="background1"/>
          </w:tcPr>
          <w:p w14:paraId="6673EAE7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08078633" w14:textId="63CABADA" w:rsidR="00073F5D" w:rsidRPr="00AB2558" w:rsidRDefault="00073F5D" w:rsidP="00073F5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Еңбекақы мөлшері мен шарттары</w:t>
            </w:r>
          </w:p>
        </w:tc>
        <w:tc>
          <w:tcPr>
            <w:tcW w:w="4404" w:type="dxa"/>
            <w:shd w:val="clear" w:color="auto" w:fill="FFFFFF" w:themeFill="background1"/>
          </w:tcPr>
          <w:p w14:paraId="23B403AF" w14:textId="66210E8A" w:rsidR="00073F5D" w:rsidRPr="00AB2558" w:rsidRDefault="00073F5D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нормативтік құжаттарға сәйкес лауазымдық жалақысы; өтілі мен санаты;</w:t>
            </w:r>
          </w:p>
        </w:tc>
      </w:tr>
      <w:tr w:rsidR="00073F5D" w:rsidRPr="009E3757" w14:paraId="6D295B68" w14:textId="77777777" w:rsidTr="00073F5D">
        <w:tc>
          <w:tcPr>
            <w:tcW w:w="957" w:type="dxa"/>
            <w:shd w:val="clear" w:color="auto" w:fill="FFFFFF" w:themeFill="background1"/>
          </w:tcPr>
          <w:p w14:paraId="6BD42E0C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84" w:type="dxa"/>
            <w:shd w:val="clear" w:color="auto" w:fill="FFFFFF" w:themeFill="background1"/>
          </w:tcPr>
          <w:p w14:paraId="3FDD8827" w14:textId="70D22DD9" w:rsidR="00073F5D" w:rsidRPr="00AB2558" w:rsidRDefault="00073F5D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Кандидатқа қойылатын, бекітілген Біліктілік талаптары Педагогтердің үлгілік біліктілік сипаттамалары</w:t>
            </w:r>
          </w:p>
        </w:tc>
        <w:tc>
          <w:tcPr>
            <w:tcW w:w="4404" w:type="dxa"/>
            <w:shd w:val="clear" w:color="auto" w:fill="FFFFFF" w:themeFill="background1"/>
          </w:tcPr>
          <w:p w14:paraId="41B05790" w14:textId="77777777" w:rsidR="00D74934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"Арнайы білім" бағыты бойынша жоғары және (немесе) жоғары оқу орнынан кейінгі педагогикалық білім немесе жұмыс өтіліне талаптар қойылмай, педагогикалық қайта даярлауды растайтын құжат; және (немесе) біліктіліктің жоғары деңгейі болған кезде: педагог-модератор үшін кемінде 2 жыл, педагог-сарапшы үшін кемінде 3 жыл, педагог – зерттеуші үшін кемінде 4 жыл мамандығы бойынша жұмыс өтілі; және (немесе) біліктіліктің жоғары деңгейі болған кезде педагог-шебер үшін мамандық бойынша жұмыс өтілі – кемінде 5 жыл.</w:t>
            </w:r>
          </w:p>
          <w:p w14:paraId="346B0013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lastRenderedPageBreak/>
              <w:t>1)"педагог": дамудағы ауытқуларды барынша түзетуге бағытталған балалардың дамуы мен жай-күйін диагностикалау, психологиялық-педагогикалық қолдау әдістерін қолдануға тиіс; арнайы мектепке дейінгі білім беру саласында инновациялық педагогикалық және ақпараттық-коммуникациялық технологияларды пайдалана отырып, мотивациялық, диагностикалық, дамытушылық, коммуникативтік және әдістемелік қызметті жүзеге асыру; дефектологияның заманауи әдістерін қолданыңыз; білім беру ұйымының әдістемелік бірлестіктерінің жұмысына қатысу; балалардың психологиялық-жас ерекшеліктерін ескере отырып, оқу-тәрбие процесін жоспарлау және ұйымдастыру;</w:t>
            </w:r>
          </w:p>
          <w:p w14:paraId="6E9688F2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балалардың жалпы мәдениетін қалыптастыруға және оны әлеуметтендіруге ықпал ету, білім беру ұйымы деңгейіндегі іс-шараларға қатысу, балалардың қажеттіліктерін ескере отырып, тәрбие мен оқытуда жеке тәсілді жүзеге асыру, кәсіби-педагогикалық диалог дағдыларын пайдалану, цифрлық білім беру ресурстарын қолдану;</w:t>
            </w:r>
          </w:p>
          <w:p w14:paraId="214ED8A9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2)"педагог – модератор": "педагог" біліктілігіне қойылатын жалпы талаптарға, сондай-ақ: оқушылардың дамуындағы ауытқуларды диагностикалау мен түзетудің заманауи әдістерін қолдану, білім беру ұйымы деңгейінде тәжірибені жинақтау; 3)"педагог – сарапшы": "педагог – модератор" біліктілігіне қойылатын жалпы талаптарға, сондай-ақ: балалардың дамуындағы ауытқулардың алдын алу және түзету әдістері мен әдістерін қолданыңыз; ата-аналармен немесе оларды алмастыратын адамдармен ынтымақтастықты қамтамасыз ету; инновациялық педагогикалық тәжірибені зерделеу және енгізу</w:t>
            </w:r>
          </w:p>
          <w:p w14:paraId="31A06B4C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ұйымдастырылған оқу қызметін талдау дағдыларын пайдалану, тәлімгерлікті жүзеге асыру және кәсіби дамудың басымдықтарын айқындау: білім беру ұйымы деңгейінде өзінің және әріптестерінің, аудан/қала деңгейінде тәжірибені жинақтау; 4)"педагог-зерттеуші": "педагог – сарапшы" біліктілігіне қойылатын жалпы талаптарға, сондай-ақ: дефектологиялық ғылымның соңғы жетістіктерін пайдалану;</w:t>
            </w:r>
          </w:p>
          <w:p w14:paraId="24422310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 xml:space="preserve">арнайы педагогика және психология; оқушылардың қажеттіліктері мен психологиялық-физиологиялық </w:t>
            </w:r>
            <w:r w:rsidRPr="00002AFE">
              <w:rPr>
                <w:rFonts w:ascii="Times New Roman" w:hAnsi="Times New Roman" w:cs="Times New Roman"/>
                <w:color w:val="000000"/>
              </w:rPr>
              <w:lastRenderedPageBreak/>
              <w:t>ерекшеліктерін ескере отырып, еңбек қауіпсіздігі және еңбекті қорғау қағидаларын сақтай отырып, оқытудың инновациялық технологияларын, әдістері мен тәсілдерін қолдану; қызмет бағыты бойынша басқа ұйымдармен өзара іс-қимылды қамтамасыз ету; облыс деңгейінде қызмет бағыты бойынша әдістемелік әзірлемелердің болуы; облыс/республикалық маңызы бар қалалар және астана деңгейінде тәжірибе жинақтау үшін тәлімгерлікті жүзеге асыру, бағалау құралдарын әзірлеу және зерттеу дағдыларын пайдалану; психологиялық-педагогикалық басылымдарда жарияланымдардың болуы;</w:t>
            </w:r>
          </w:p>
          <w:p w14:paraId="24738402" w14:textId="77777777" w:rsidR="00A70070" w:rsidRPr="00002AFE" w:rsidRDefault="00002AFE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5)"педагог-шебер": "педагог – зерттеуші" біліктілігіне қойылатын жалпы талаптарға, сондай-ақ: арнайы педагогиканың жаңа жетістіктерін енгізу; педагогикалық зерттеудің негізгі әдіснамалық принциптерін басшылыққа ала отырып, өзінің кәсіби қызметінің рефлексиясын жүзеге асыру; кәсіби даму траекториясына сәйкес өзін-өзі оқыту дағдыларына ие болу; авторлық бағдарламаның болуы немесе облыстық оқу-әдістемелік кеңесте және РОӘК-те мақұлданған жарияланған бағдарламалардың, оқу-әдістемелік құралдардың авторы (тең авторы) болуы;</w:t>
            </w:r>
          </w:p>
          <w:p w14:paraId="100D66B1" w14:textId="32666A3B" w:rsidR="00002AFE" w:rsidRPr="00002AFE" w:rsidRDefault="00002AFE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облыс деңгейінде тәлімгерлікті жүзеге асыру және әлеуметтік педагогтердің кәсіптік қоғамдастығы желісін дамытуды жоспарлау, білім беру саласындағы уәкілетті орган бекіткен республикалық және халықаралық кәсіптік конкурстарға қатысушы болу.</w:t>
            </w:r>
          </w:p>
        </w:tc>
      </w:tr>
      <w:tr w:rsidR="00073F5D" w:rsidRPr="00BA4B1E" w14:paraId="27E563D7" w14:textId="77777777" w:rsidTr="00073F5D">
        <w:trPr>
          <w:trHeight w:val="423"/>
        </w:trPr>
        <w:tc>
          <w:tcPr>
            <w:tcW w:w="957" w:type="dxa"/>
            <w:shd w:val="clear" w:color="auto" w:fill="FFFFFF" w:themeFill="background1"/>
          </w:tcPr>
          <w:p w14:paraId="66A48D14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984" w:type="dxa"/>
            <w:shd w:val="clear" w:color="auto" w:fill="FFFFFF" w:themeFill="background1"/>
          </w:tcPr>
          <w:p w14:paraId="51C53279" w14:textId="67596F3A" w:rsidR="00AB2558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 қабылдау мерзімі</w:t>
            </w:r>
          </w:p>
        </w:tc>
        <w:tc>
          <w:tcPr>
            <w:tcW w:w="4404" w:type="dxa"/>
            <w:shd w:val="clear" w:color="auto" w:fill="FFFFFF" w:themeFill="background1"/>
          </w:tcPr>
          <w:p w14:paraId="152E2F9D" w14:textId="7F75E0A3" w:rsidR="00073F5D" w:rsidRPr="00AB2558" w:rsidRDefault="004B316D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1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073F5D" w:rsidRPr="004B316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4B31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73F5D" w:rsidRPr="004B316D">
              <w:rPr>
                <w:rFonts w:ascii="Times New Roman" w:eastAsia="Times New Roman" w:hAnsi="Times New Roman" w:cs="Times New Roman"/>
                <w:sz w:val="24"/>
                <w:szCs w:val="24"/>
              </w:rPr>
              <w:t>.2023-</w:t>
            </w:r>
            <w:r w:rsidRPr="004B31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F07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73F5D" w:rsidRPr="004B316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4B31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73F5D" w:rsidRPr="004B316D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073F5D" w:rsidRPr="009E3757" w14:paraId="0AC774A7" w14:textId="77777777" w:rsidTr="00073F5D">
        <w:tc>
          <w:tcPr>
            <w:tcW w:w="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3405B9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CC6326" w14:textId="4294731D" w:rsidR="00AB2558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 құжаттар тізімі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73DBE4" w14:textId="13B5A097" w:rsidR="00073F5D" w:rsidRPr="00AB2558" w:rsidRDefault="00AB2558" w:rsidP="00073F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осы Қағидаларға 10-қосымшаға сәйкес нысан бойынша қоса берілетін құжаттардың тізбесін көрсете отырып, конкурсқа қатысу туралы өтініш; 2)жеке басын куәландыратын құжат не цифрлық құжаттар сервисінен электрондық құжат (сәйкестендіру үшін); 3) кадрларды есепке алу бойынша толтырылған жеке парақ (нақты тұрғылықты мекен-жайы және байланыс телефондары көрсетілген-Бар болса);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5)еңбек қызметін растайтын құжаттың </w:t>
            </w: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көшірмесі (бар болса); 6) "Денсаулық сақтау саласындағы есептік құжаттама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 7) психоневроло бар анықтама</w:t>
            </w:r>
          </w:p>
        </w:tc>
      </w:tr>
      <w:tr w:rsidR="00073F5D" w:rsidRPr="00955507" w14:paraId="54715F8A" w14:textId="77777777" w:rsidTr="00073F5D">
        <w:tc>
          <w:tcPr>
            <w:tcW w:w="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2CE56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427E66" w14:textId="6B58E29B" w:rsidR="00073F5D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 лауазым мерзімі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F801FE" w14:textId="721BED92" w:rsidR="00073F5D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Декреттік демалыс кезінде</w:t>
            </w:r>
          </w:p>
        </w:tc>
      </w:tr>
    </w:tbl>
    <w:p w14:paraId="08DD4DF7" w14:textId="77777777" w:rsidR="00D875DE" w:rsidRDefault="00D875DE"/>
    <w:sectPr w:rsidR="00D8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22"/>
    <w:rsid w:val="00002AFE"/>
    <w:rsid w:val="00042722"/>
    <w:rsid w:val="00073F5D"/>
    <w:rsid w:val="001B2172"/>
    <w:rsid w:val="001C636B"/>
    <w:rsid w:val="0029350B"/>
    <w:rsid w:val="004730FD"/>
    <w:rsid w:val="004B316D"/>
    <w:rsid w:val="009F077D"/>
    <w:rsid w:val="00A70070"/>
    <w:rsid w:val="00AB2558"/>
    <w:rsid w:val="00D74934"/>
    <w:rsid w:val="00D8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8BCE"/>
  <w15:chartTrackingRefBased/>
  <w15:docId w15:val="{3321EF8F-A31B-433B-BA00-7F65A27A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5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5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350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Баян Шанбаева</cp:lastModifiedBy>
  <cp:revision>4</cp:revision>
  <dcterms:created xsi:type="dcterms:W3CDTF">2023-08-16T04:53:00Z</dcterms:created>
  <dcterms:modified xsi:type="dcterms:W3CDTF">2023-08-16T05:17:00Z</dcterms:modified>
</cp:coreProperties>
</file>